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4BBC" w:rsidRPr="008D6299" w:rsidRDefault="00914BBC" w:rsidP="00914BB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  <w:lang w:val="ru-RU" w:eastAsia="ru-RU"/>
        </w:rPr>
        <w:drawing>
          <wp:inline distT="0" distB="0" distL="0" distR="0" wp14:anchorId="6D0229C6" wp14:editId="07098D50">
            <wp:extent cx="523875" cy="638175"/>
            <wp:effectExtent l="0" t="0" r="9525" b="0"/>
            <wp:docPr id="8" name="Рисунок 8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14BBC" w:rsidRPr="008D6299" w:rsidRDefault="00914BBC" w:rsidP="00914BBC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БУЧАНСЬКА МІСЬКА РАДА</w:t>
      </w:r>
    </w:p>
    <w:p w:rsidR="00914BBC" w:rsidRPr="008D6299" w:rsidRDefault="00914BBC" w:rsidP="00914BBC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КИЇВСЬКОЇ ОБЛАСТІ</w:t>
      </w:r>
    </w:p>
    <w:p w:rsidR="00914BBC" w:rsidRPr="008D6299" w:rsidRDefault="00914BBC" w:rsidP="00914BB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СІМДЕСЯТ ПЕРША</w:t>
      </w:r>
      <w:r w:rsidRPr="008D6299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8D629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СЕСІЯ    СЬОМОГО  СКЛИКАННЯ</w:t>
      </w:r>
    </w:p>
    <w:p w:rsidR="00914BBC" w:rsidRPr="008D6299" w:rsidRDefault="00914BBC" w:rsidP="00914BB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14BBC" w:rsidRPr="008D6299" w:rsidRDefault="00914BBC" w:rsidP="00914BB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Я</w:t>
      </w:r>
    </w:p>
    <w:p w:rsidR="00914BBC" w:rsidRPr="008D6299" w:rsidRDefault="00914BBC" w:rsidP="00914BBC">
      <w:pPr>
        <w:rPr>
          <w:rFonts w:eastAsiaTheme="minorEastAsia"/>
          <w:sz w:val="28"/>
          <w:szCs w:val="28"/>
          <w:lang w:eastAsia="ru-RU"/>
        </w:rPr>
      </w:pPr>
    </w:p>
    <w:p w:rsidR="00914BBC" w:rsidRPr="008D6299" w:rsidRDefault="00914BBC" w:rsidP="00914BB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19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грудня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201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  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№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4409 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71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-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ІІ</w:t>
      </w:r>
    </w:p>
    <w:p w:rsidR="00914BBC" w:rsidRDefault="00914BBC" w:rsidP="00914BBC">
      <w:pPr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914BBC" w:rsidRDefault="00914BBC" w:rsidP="00914BBC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</w:pPr>
      <w:r w:rsidRPr="00D34851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 xml:space="preserve">Про передачу </w:t>
      </w:r>
      <w:proofErr w:type="spellStart"/>
      <w:r w:rsidRPr="00D34851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земельної</w:t>
      </w:r>
      <w:proofErr w:type="spellEnd"/>
      <w:r w:rsidRPr="00D34851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 xml:space="preserve"> </w:t>
      </w:r>
      <w:proofErr w:type="spellStart"/>
      <w:r w:rsidRPr="00D34851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ділянки</w:t>
      </w:r>
      <w:proofErr w:type="spellEnd"/>
      <w:r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 xml:space="preserve"> </w:t>
      </w:r>
    </w:p>
    <w:p w:rsidR="00914BBC" w:rsidRDefault="00914BBC" w:rsidP="00914BBC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кадастровий  номер </w:t>
      </w:r>
      <w:r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3210800000:01:076</w:t>
      </w:r>
      <w:r w:rsidRPr="000372FB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:0</w:t>
      </w:r>
      <w:r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065</w:t>
      </w:r>
    </w:p>
    <w:p w:rsidR="00914BBC" w:rsidRDefault="00914BBC" w:rsidP="00914BBC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</w:pPr>
      <w:r w:rsidRPr="00D34851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у</w:t>
      </w:r>
      <w:r w:rsidRPr="00D34851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спільну часткову</w:t>
      </w:r>
      <w:r w:rsidRPr="00D34851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D34851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власність</w:t>
      </w:r>
      <w:proofErr w:type="spellEnd"/>
      <w:r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 xml:space="preserve"> </w:t>
      </w:r>
      <w:r w:rsidRPr="00D34851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гр.</w:t>
      </w:r>
      <w:r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Вороніній</w:t>
      </w:r>
      <w:proofErr w:type="spellEnd"/>
      <w:r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 xml:space="preserve"> Є.О.</w:t>
      </w:r>
    </w:p>
    <w:p w:rsidR="00914BBC" w:rsidRPr="00D34851" w:rsidRDefault="00914BBC" w:rsidP="00914BBC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 xml:space="preserve">гр. </w:t>
      </w:r>
      <w:proofErr w:type="spellStart"/>
      <w:r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Вороніну</w:t>
      </w:r>
      <w:proofErr w:type="spellEnd"/>
      <w:r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 xml:space="preserve"> О.П., гр. </w:t>
      </w:r>
      <w:proofErr w:type="spellStart"/>
      <w:r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Вороніній</w:t>
      </w:r>
      <w:proofErr w:type="spellEnd"/>
      <w:r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 xml:space="preserve"> О.О.</w:t>
      </w:r>
    </w:p>
    <w:p w:rsidR="00914BBC" w:rsidRPr="00D34851" w:rsidRDefault="00914BBC" w:rsidP="00914BBC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</w:pPr>
    </w:p>
    <w:p w:rsidR="00914BBC" w:rsidRDefault="00914BBC" w:rsidP="00914B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Розглянувши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заяву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Вороніної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Наталії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Федорівни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що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діє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від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імені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гр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Вороніної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Євдокії Олексіївні, гр. Вороніна Олександра Петровича, 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Вороніної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Олени Олександрівни </w:t>
      </w:r>
      <w:r w:rsidRPr="00D348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 передачу у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спільну часткову </w:t>
      </w:r>
      <w:r w:rsidRPr="00D34851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власність земельної ділянки в м.</w:t>
      </w:r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D348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Буча, по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вул.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-Яблунська, 44</w:t>
      </w:r>
      <w:r w:rsidRPr="00D348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будівництва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обслуговування житлового будинку, господарських будівель і споруд (присадибна ділянка)</w:t>
      </w:r>
      <w:r w:rsidRPr="00D348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погоджену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в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установленому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порядку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документацію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із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землеустрою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враховуючи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витяг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з Державного земельного кадастру на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земельну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ділянку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кад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астровим номером 3210800000:01:076</w:t>
      </w:r>
      <w:r w:rsidRPr="00D34851">
        <w:rPr>
          <w:rFonts w:ascii="Times New Roman" w:eastAsia="Times New Roman" w:hAnsi="Times New Roman" w:cs="Times New Roman"/>
          <w:sz w:val="24"/>
          <w:szCs w:val="24"/>
          <w:lang w:eastAsia="ru-RU"/>
        </w:rPr>
        <w:t>:0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065</w:t>
      </w:r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,</w:t>
      </w:r>
      <w:r w:rsidRPr="008E6530">
        <w:rPr>
          <w:rFonts w:ascii="Times New Roman" w:hAnsi="Times New Roman" w:cs="Times New Roman"/>
          <w:sz w:val="24"/>
          <w:szCs w:val="24"/>
        </w:rPr>
        <w:t xml:space="preserve"> </w:t>
      </w:r>
      <w:r w:rsidRPr="00AE2AA8">
        <w:rPr>
          <w:rFonts w:ascii="Times New Roman" w:hAnsi="Times New Roman" w:cs="Times New Roman"/>
          <w:sz w:val="24"/>
          <w:szCs w:val="24"/>
        </w:rPr>
        <w:t>враховуючи пропозицію комісії з питань містобудування та природокористування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керуючись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Законом України «Про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Державний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земельний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кадастр», Земельним кодексом України, пунктом 34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частини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1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статті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26 Закону України «Про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місцеве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самоврядування в Україні»,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міська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рада</w:t>
      </w:r>
    </w:p>
    <w:p w:rsidR="00914BBC" w:rsidRPr="00D34851" w:rsidRDefault="00914BBC" w:rsidP="00914B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914BBC" w:rsidRDefault="00914BBC" w:rsidP="00914B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D34851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ВИРІШИЛА:</w:t>
      </w:r>
    </w:p>
    <w:p w:rsidR="00914BBC" w:rsidRPr="00D34851" w:rsidRDefault="00914BBC" w:rsidP="00914B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914BBC" w:rsidRPr="00633BCA" w:rsidRDefault="00914BBC" w:rsidP="00914BB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Передати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спільну часткову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гр. </w:t>
      </w:r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Воронін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ій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Євдокії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Олексіївні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- 6/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20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Воронін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у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Олександр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у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Петрович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у- 5/20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Воронін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ій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Олен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і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Олександрівн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і</w:t>
      </w:r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– 9/20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за адресою: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місто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Буча,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вул. Старо-Яблунська,44 </w:t>
      </w:r>
      <w:r w:rsidRPr="00633BCA">
        <w:rPr>
          <w:rFonts w:ascii="Times New Roman" w:eastAsia="Times New Roman" w:hAnsi="Times New Roman" w:cs="Times New Roman"/>
          <w:sz w:val="24"/>
          <w:szCs w:val="24"/>
          <w:lang w:val="uk-UA"/>
        </w:rPr>
        <w:t>площа 0,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0727 </w:t>
      </w:r>
      <w:r w:rsidRPr="00633BCA">
        <w:rPr>
          <w:rFonts w:ascii="Times New Roman" w:eastAsia="Times New Roman" w:hAnsi="Times New Roman" w:cs="Times New Roman"/>
          <w:sz w:val="24"/>
          <w:szCs w:val="24"/>
          <w:lang w:val="uk-UA"/>
        </w:rPr>
        <w:t>га, кадастровий номер 3210800000:01: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076</w:t>
      </w:r>
      <w:r w:rsidRPr="00633BCA">
        <w:rPr>
          <w:rFonts w:ascii="Times New Roman" w:eastAsia="Times New Roman" w:hAnsi="Times New Roman" w:cs="Times New Roman"/>
          <w:sz w:val="24"/>
          <w:szCs w:val="24"/>
          <w:lang w:val="uk-UA"/>
        </w:rPr>
        <w:t>:0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065</w:t>
      </w:r>
      <w:r w:rsidRPr="00633BC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цільове призначення - для будівництва та обслуговування житлового будинку, господарських будівель і споруд </w:t>
      </w:r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Pr="00633BC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категорія земель: землі житлової та громадської забудови.</w:t>
      </w:r>
    </w:p>
    <w:p w:rsidR="00914BBC" w:rsidRPr="00D7500D" w:rsidRDefault="00914BBC" w:rsidP="00914B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4705B6">
        <w:rPr>
          <w:rFonts w:ascii="Times New Roman" w:eastAsia="Times New Roman" w:hAnsi="Times New Roman" w:cs="Times New Roman"/>
          <w:sz w:val="24"/>
          <w:szCs w:val="24"/>
          <w:lang w:eastAsia="ru-RU"/>
        </w:rPr>
        <w:t>Гр.</w:t>
      </w:r>
      <w:r w:rsidRPr="00D348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Вороніній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Є.О., гр. Вороніну О.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Вороніній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 О. </w:t>
      </w:r>
    </w:p>
    <w:p w:rsidR="00914BBC" w:rsidRPr="00F57463" w:rsidRDefault="00914BBC" w:rsidP="00914BBC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оформити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до Закону   </w:t>
      </w:r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України «Про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державну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реєстрацію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речових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їх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обтяжень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>»;</w:t>
      </w:r>
    </w:p>
    <w:p w:rsidR="00914BBC" w:rsidRPr="00F57463" w:rsidRDefault="00914BBC" w:rsidP="00914BBC">
      <w:pPr>
        <w:pStyle w:val="a3"/>
        <w:numPr>
          <w:ilvl w:val="1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приступати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використання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тільки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після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отримання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документів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що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посвідчують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914BBC" w:rsidRPr="00D7500D" w:rsidRDefault="00914BBC" w:rsidP="00914BBC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своєчасно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сплачувати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податок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914BBC" w:rsidRPr="00D7500D" w:rsidRDefault="00914BBC" w:rsidP="00914BBC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дотримуватись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вимог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ст. 91 Земельного кодексу України. </w:t>
      </w:r>
    </w:p>
    <w:p w:rsidR="00914BBC" w:rsidRDefault="00914BBC" w:rsidP="00914BBC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914BBC" w:rsidRDefault="00914BBC" w:rsidP="00914BBC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7A30D3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Міський голова                                                                    </w:t>
      </w: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  </w:t>
      </w:r>
      <w:r w:rsidRPr="007A30D3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C92880"/>
    <w:multiLevelType w:val="multilevel"/>
    <w:tmpl w:val="47CA71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66D3"/>
    <w:rsid w:val="004D4E27"/>
    <w:rsid w:val="00687D71"/>
    <w:rsid w:val="007E66D3"/>
    <w:rsid w:val="00914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C24338-7432-4530-940E-0B10BCA3B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4BBC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4BBC"/>
    <w:pPr>
      <w:ind w:left="720"/>
      <w:contextualSpacing/>
    </w:pPr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328</Words>
  <Characters>1874</Characters>
  <Application>Microsoft Office Word</Application>
  <DocSecurity>0</DocSecurity>
  <Lines>15</Lines>
  <Paragraphs>4</Paragraphs>
  <ScaleCrop>false</ScaleCrop>
  <Company/>
  <LinksUpToDate>false</LinksUpToDate>
  <CharactersWithSpaces>2198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2020-01-24T05:33:00Z</dcterms:created>
  <dcterms:modified xsi:type="dcterms:W3CDTF">2020-01-24T05:33:00Z</dcterms:modified>
</cp:coreProperties>
</file>